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F76D" w14:textId="7B98E0EA" w:rsidR="00C64F54" w:rsidRDefault="28B439F7" w:rsidP="0B9C411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08487B95" w14:textId="0B77B9DA" w:rsidR="00C64F54" w:rsidRDefault="28B439F7" w:rsidP="0B9C411C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30F33F77" w14:textId="008648FC" w:rsidR="00C64F54" w:rsidRDefault="28B439F7" w:rsidP="0ECAF2A0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#18</w:t>
      </w:r>
      <w:r w:rsidR="39E06CA9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</w:t>
      </w:r>
    </w:p>
    <w:p w14:paraId="13902E60" w14:textId="5229E426" w:rsidR="00C64F54" w:rsidRDefault="28B439F7" w:rsidP="0ECAF2A0">
      <w:pPr>
        <w:spacing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REGULAR MEETING – </w:t>
      </w:r>
      <w:r w:rsidR="6940DD4D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October 6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2022</w:t>
      </w:r>
    </w:p>
    <w:p w14:paraId="7F0C0FF6" w14:textId="0845FB1A" w:rsidR="00C64F54" w:rsidRDefault="28B439F7" w:rsidP="0B9C411C">
      <w:pPr>
        <w:rPr>
          <w:rFonts w:ascii="Calibri" w:eastAsia="Calibri" w:hAnsi="Calibri" w:cs="Calibri"/>
          <w:color w:val="000000" w:themeColor="text1"/>
        </w:rPr>
      </w:pPr>
      <w:r w:rsidRPr="0B9C411C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77927811" w14:textId="4415181C" w:rsidR="00C64F54" w:rsidRDefault="28B439F7" w:rsidP="0ECAF2A0">
      <w:pPr>
        <w:spacing w:after="40"/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 xml:space="preserve">Chairman Abbagnaro called the </w:t>
      </w:r>
      <w:r w:rsidR="00B32E62">
        <w:rPr>
          <w:rFonts w:ascii="Calibri" w:eastAsia="Calibri" w:hAnsi="Calibri" w:cs="Calibri"/>
          <w:color w:val="000000" w:themeColor="text1"/>
        </w:rPr>
        <w:t xml:space="preserve">Regular </w:t>
      </w:r>
      <w:r w:rsidRPr="0ECAF2A0">
        <w:rPr>
          <w:rFonts w:ascii="Calibri" w:eastAsia="Calibri" w:hAnsi="Calibri" w:cs="Calibri"/>
          <w:color w:val="000000" w:themeColor="text1"/>
        </w:rPr>
        <w:t xml:space="preserve">Meeting </w:t>
      </w:r>
      <w:r w:rsidR="00B32E62">
        <w:rPr>
          <w:rFonts w:ascii="Calibri" w:eastAsia="Calibri" w:hAnsi="Calibri" w:cs="Calibri"/>
          <w:color w:val="000000" w:themeColor="text1"/>
        </w:rPr>
        <w:t xml:space="preserve">#181 </w:t>
      </w:r>
      <w:r w:rsidRPr="0ECAF2A0">
        <w:rPr>
          <w:rFonts w:ascii="Calibri" w:eastAsia="Calibri" w:hAnsi="Calibri" w:cs="Calibri"/>
          <w:color w:val="000000" w:themeColor="text1"/>
        </w:rPr>
        <w:t>of the New Haven Port Authority to order at 5:3</w:t>
      </w:r>
      <w:r w:rsidR="3B5622F9" w:rsidRPr="0ECAF2A0">
        <w:rPr>
          <w:rFonts w:ascii="Calibri" w:eastAsia="Calibri" w:hAnsi="Calibri" w:cs="Calibri"/>
          <w:color w:val="000000" w:themeColor="text1"/>
        </w:rPr>
        <w:t>0</w:t>
      </w:r>
      <w:r w:rsidRPr="0ECAF2A0">
        <w:rPr>
          <w:rFonts w:ascii="Calibri" w:eastAsia="Calibri" w:hAnsi="Calibri" w:cs="Calibri"/>
          <w:color w:val="000000" w:themeColor="text1"/>
        </w:rPr>
        <w:t xml:space="preserve"> PM.</w:t>
      </w:r>
    </w:p>
    <w:p w14:paraId="260702A3" w14:textId="6DE261CB" w:rsidR="00C64F54" w:rsidRDefault="28B439F7" w:rsidP="0ECAF2A0">
      <w:pPr>
        <w:spacing w:after="40"/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>Commissioners Present:  John Abbagnaro, Chair; Patricia Drax, Treasurer;</w:t>
      </w:r>
      <w:r w:rsidR="498A4BA6" w:rsidRPr="0ECAF2A0">
        <w:rPr>
          <w:rFonts w:ascii="Calibri" w:eastAsia="Calibri" w:hAnsi="Calibri" w:cs="Calibri"/>
          <w:color w:val="000000" w:themeColor="text1"/>
        </w:rPr>
        <w:t xml:space="preserve"> </w:t>
      </w:r>
      <w:r w:rsidRPr="0ECAF2A0">
        <w:rPr>
          <w:rFonts w:ascii="Calibri" w:eastAsia="Calibri" w:hAnsi="Calibri" w:cs="Calibri"/>
          <w:color w:val="000000" w:themeColor="text1"/>
        </w:rPr>
        <w:t xml:space="preserve">Gene Harris, Secretary; </w:t>
      </w:r>
      <w:r w:rsidR="440B895E" w:rsidRPr="0ECAF2A0">
        <w:rPr>
          <w:rFonts w:ascii="Calibri" w:eastAsia="Calibri" w:hAnsi="Calibri" w:cs="Calibri"/>
          <w:color w:val="000000" w:themeColor="text1"/>
        </w:rPr>
        <w:t xml:space="preserve">Sal </w:t>
      </w:r>
      <w:r w:rsidR="00280006" w:rsidRPr="0ECAF2A0">
        <w:rPr>
          <w:rFonts w:ascii="Calibri" w:eastAsia="Calibri" w:hAnsi="Calibri" w:cs="Calibri"/>
          <w:color w:val="000000" w:themeColor="text1"/>
        </w:rPr>
        <w:t>Punzo</w:t>
      </w:r>
      <w:r w:rsidR="00280006">
        <w:rPr>
          <w:rFonts w:ascii="Calibri" w:eastAsia="Calibri" w:hAnsi="Calibri" w:cs="Calibri"/>
          <w:color w:val="000000" w:themeColor="text1"/>
        </w:rPr>
        <w:t>.</w:t>
      </w:r>
      <w:r w:rsidR="00280006" w:rsidRPr="0ECAF2A0">
        <w:rPr>
          <w:rFonts w:ascii="Calibri" w:eastAsia="Calibri" w:hAnsi="Calibri" w:cs="Calibri"/>
          <w:color w:val="000000" w:themeColor="text1"/>
        </w:rPr>
        <w:t xml:space="preserve">  *</w:t>
      </w:r>
      <w:r w:rsidRPr="0ECAF2A0">
        <w:rPr>
          <w:rFonts w:ascii="Calibri" w:eastAsia="Calibri" w:hAnsi="Calibri" w:cs="Calibri"/>
          <w:color w:val="000000" w:themeColor="text1"/>
        </w:rPr>
        <w:t xml:space="preserve"> </w:t>
      </w:r>
    </w:p>
    <w:p w14:paraId="737F2C87" w14:textId="5D5DD155" w:rsidR="00C64F54" w:rsidRDefault="45E11B3D" w:rsidP="0ECAF2A0">
      <w:pPr>
        <w:spacing w:after="40"/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 xml:space="preserve">Commissioner </w:t>
      </w:r>
      <w:r w:rsidR="28B439F7" w:rsidRPr="0ECAF2A0">
        <w:rPr>
          <w:rFonts w:ascii="Calibri" w:eastAsia="Calibri" w:hAnsi="Calibri" w:cs="Calibri"/>
          <w:color w:val="000000" w:themeColor="text1"/>
        </w:rPr>
        <w:t>Giovanni Z</w:t>
      </w:r>
      <w:r w:rsidR="012A038B" w:rsidRPr="0ECAF2A0">
        <w:rPr>
          <w:rFonts w:ascii="Calibri" w:eastAsia="Calibri" w:hAnsi="Calibri" w:cs="Calibri"/>
          <w:color w:val="000000" w:themeColor="text1"/>
        </w:rPr>
        <w:t>inn</w:t>
      </w:r>
      <w:r w:rsidR="6EDF7CA5" w:rsidRPr="0ECAF2A0">
        <w:rPr>
          <w:rFonts w:ascii="Calibri" w:eastAsia="Calibri" w:hAnsi="Calibri" w:cs="Calibri"/>
          <w:color w:val="000000" w:themeColor="text1"/>
        </w:rPr>
        <w:t xml:space="preserve"> joined the meeting at 5:31 PM.</w:t>
      </w:r>
      <w:r w:rsidR="00062759">
        <w:rPr>
          <w:rFonts w:ascii="Calibri" w:eastAsia="Calibri" w:hAnsi="Calibri" w:cs="Calibri"/>
          <w:color w:val="000000" w:themeColor="text1"/>
        </w:rPr>
        <w:t>*</w:t>
      </w:r>
    </w:p>
    <w:p w14:paraId="2669BAE7" w14:textId="76011FB0" w:rsidR="28B439F7" w:rsidRDefault="28B439F7" w:rsidP="0ECAF2A0">
      <w:pPr>
        <w:spacing w:after="40"/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>Staff Present:  Sally Kruse</w:t>
      </w:r>
    </w:p>
    <w:p w14:paraId="72C19D53" w14:textId="1FD03AE7" w:rsidR="00C64F54" w:rsidRDefault="28B439F7" w:rsidP="0ECAF2A0">
      <w:pPr>
        <w:spacing w:after="40"/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 xml:space="preserve">Counsel: </w:t>
      </w:r>
      <w:r w:rsidR="6F9D3B8B" w:rsidRPr="0ECAF2A0">
        <w:rPr>
          <w:rFonts w:ascii="Calibri" w:eastAsia="Calibri" w:hAnsi="Calibri" w:cs="Calibri"/>
          <w:color w:val="000000" w:themeColor="text1"/>
        </w:rPr>
        <w:t>Carolyn Kone</w:t>
      </w:r>
      <w:r w:rsidRPr="0ECAF2A0">
        <w:rPr>
          <w:rFonts w:ascii="Calibri" w:eastAsia="Calibri" w:hAnsi="Calibri" w:cs="Calibri"/>
          <w:color w:val="000000" w:themeColor="text1"/>
        </w:rPr>
        <w:t xml:space="preserve"> - Brenner, Saltzman &amp; Wallman</w:t>
      </w:r>
    </w:p>
    <w:p w14:paraId="07363E56" w14:textId="0757755E" w:rsidR="75E7BC27" w:rsidRDefault="75E7BC27" w:rsidP="0ECAF2A0">
      <w:pPr>
        <w:rPr>
          <w:rFonts w:ascii="Calibri" w:eastAsia="Calibri" w:hAnsi="Calibri" w:cs="Calibri"/>
          <w:color w:val="000000" w:themeColor="text1"/>
        </w:rPr>
      </w:pPr>
      <w:r w:rsidRPr="0ECAF2A0">
        <w:rPr>
          <w:rFonts w:ascii="Calibri" w:eastAsia="Calibri" w:hAnsi="Calibri" w:cs="Calibri"/>
          <w:color w:val="000000" w:themeColor="text1"/>
        </w:rPr>
        <w:t>Members of the Public – Tom Cavaliere and Nick Fabiani – prospective Board members</w:t>
      </w:r>
    </w:p>
    <w:p w14:paraId="38E095D8" w14:textId="77777777" w:rsidR="002E00E7" w:rsidRDefault="002E00E7" w:rsidP="0ECAF2A0">
      <w:pPr>
        <w:rPr>
          <w:rFonts w:ascii="Calibri" w:eastAsia="Calibri" w:hAnsi="Calibri" w:cs="Calibri"/>
          <w:color w:val="000000" w:themeColor="text1"/>
        </w:rPr>
      </w:pPr>
    </w:p>
    <w:p w14:paraId="47C181DB" w14:textId="460DDFE5" w:rsidR="4C2B9BD9" w:rsidRDefault="005C46E6" w:rsidP="0ECAF2A0">
      <w:pPr>
        <w:rPr>
          <w:rFonts w:ascii="Calibri" w:eastAsia="Calibri" w:hAnsi="Calibri" w:cs="Calibri"/>
          <w:color w:val="000000" w:themeColor="text1"/>
        </w:rPr>
      </w:pPr>
      <w:r w:rsidRPr="00A64291">
        <w:rPr>
          <w:rFonts w:ascii="Calibri" w:eastAsia="Calibri" w:hAnsi="Calibri" w:cs="Calibri"/>
          <w:color w:val="000000" w:themeColor="text1"/>
        </w:rPr>
        <w:t>Commissioner</w:t>
      </w:r>
      <w:r w:rsidR="00A64291" w:rsidRPr="00A64291">
        <w:rPr>
          <w:rFonts w:ascii="Calibri" w:eastAsia="Calibri" w:hAnsi="Calibri" w:cs="Calibri"/>
          <w:color w:val="000000" w:themeColor="text1"/>
        </w:rPr>
        <w:t xml:space="preserve"> Abbagnaro</w:t>
      </w:r>
      <w:r w:rsidR="00A64291">
        <w:rPr>
          <w:rFonts w:ascii="Calibri" w:eastAsia="Calibri" w:hAnsi="Calibri" w:cs="Calibri"/>
          <w:color w:val="000000" w:themeColor="text1"/>
        </w:rPr>
        <w:t xml:space="preserve"> moved to add t</w:t>
      </w:r>
      <w:r w:rsidR="008C16F5">
        <w:rPr>
          <w:rFonts w:ascii="Calibri" w:eastAsia="Calibri" w:hAnsi="Calibri" w:cs="Calibri"/>
          <w:color w:val="000000" w:themeColor="text1"/>
        </w:rPr>
        <w:t xml:space="preserve">o the agenda </w:t>
      </w:r>
      <w:r w:rsidR="002E00E7">
        <w:rPr>
          <w:rFonts w:ascii="Calibri" w:eastAsia="Calibri" w:hAnsi="Calibri" w:cs="Calibri"/>
          <w:color w:val="000000" w:themeColor="text1"/>
        </w:rPr>
        <w:t>a di</w:t>
      </w:r>
      <w:r w:rsidR="00A64291">
        <w:rPr>
          <w:rFonts w:ascii="Calibri" w:eastAsia="Calibri" w:hAnsi="Calibri" w:cs="Calibri"/>
          <w:color w:val="000000" w:themeColor="text1"/>
        </w:rPr>
        <w:t xml:space="preserve">scussion </w:t>
      </w:r>
      <w:r w:rsidR="008844AE">
        <w:rPr>
          <w:rFonts w:ascii="Calibri" w:eastAsia="Calibri" w:hAnsi="Calibri" w:cs="Calibri"/>
          <w:color w:val="000000" w:themeColor="text1"/>
        </w:rPr>
        <w:t xml:space="preserve">and </w:t>
      </w:r>
      <w:r w:rsidR="002E00E7">
        <w:rPr>
          <w:rFonts w:ascii="Calibri" w:eastAsia="Calibri" w:hAnsi="Calibri" w:cs="Calibri"/>
          <w:color w:val="000000" w:themeColor="text1"/>
        </w:rPr>
        <w:t xml:space="preserve">the </w:t>
      </w:r>
      <w:r w:rsidR="00A64291">
        <w:rPr>
          <w:rFonts w:ascii="Calibri" w:eastAsia="Calibri" w:hAnsi="Calibri" w:cs="Calibri"/>
          <w:color w:val="000000" w:themeColor="text1"/>
        </w:rPr>
        <w:t xml:space="preserve">election of Tom Cavaliere </w:t>
      </w:r>
      <w:r w:rsidR="006D211B">
        <w:rPr>
          <w:rFonts w:ascii="Calibri" w:eastAsia="Calibri" w:hAnsi="Calibri" w:cs="Calibri"/>
          <w:color w:val="000000" w:themeColor="text1"/>
        </w:rPr>
        <w:t xml:space="preserve">to the position of Treasurer </w:t>
      </w:r>
      <w:r w:rsidR="002E00E7">
        <w:rPr>
          <w:rFonts w:ascii="Calibri" w:eastAsia="Calibri" w:hAnsi="Calibri" w:cs="Calibri"/>
          <w:color w:val="000000" w:themeColor="text1"/>
        </w:rPr>
        <w:t xml:space="preserve">contingent upon </w:t>
      </w:r>
      <w:r w:rsidR="006D211B">
        <w:rPr>
          <w:rFonts w:ascii="Calibri" w:eastAsia="Calibri" w:hAnsi="Calibri" w:cs="Calibri"/>
          <w:color w:val="000000" w:themeColor="text1"/>
        </w:rPr>
        <w:t xml:space="preserve">the </w:t>
      </w:r>
      <w:r w:rsidR="00E61B3D">
        <w:rPr>
          <w:rFonts w:ascii="Calibri" w:eastAsia="Calibri" w:hAnsi="Calibri" w:cs="Calibri"/>
          <w:color w:val="000000" w:themeColor="text1"/>
        </w:rPr>
        <w:t xml:space="preserve">successful </w:t>
      </w:r>
      <w:r w:rsidR="006D211B">
        <w:rPr>
          <w:rFonts w:ascii="Calibri" w:eastAsia="Calibri" w:hAnsi="Calibri" w:cs="Calibri"/>
          <w:color w:val="000000" w:themeColor="text1"/>
        </w:rPr>
        <w:t xml:space="preserve">second reading of his appointment </w:t>
      </w:r>
      <w:r w:rsidR="00E61B3D">
        <w:rPr>
          <w:rFonts w:ascii="Calibri" w:eastAsia="Calibri" w:hAnsi="Calibri" w:cs="Calibri"/>
          <w:color w:val="000000" w:themeColor="text1"/>
        </w:rPr>
        <w:t xml:space="preserve">to the Board at the </w:t>
      </w:r>
      <w:r w:rsidR="007F2BEF">
        <w:rPr>
          <w:rFonts w:ascii="Calibri" w:eastAsia="Calibri" w:hAnsi="Calibri" w:cs="Calibri"/>
          <w:color w:val="000000" w:themeColor="text1"/>
        </w:rPr>
        <w:t xml:space="preserve">October 17, </w:t>
      </w:r>
      <w:r w:rsidR="00E61B3D">
        <w:rPr>
          <w:rFonts w:ascii="Calibri" w:eastAsia="Calibri" w:hAnsi="Calibri" w:cs="Calibri"/>
          <w:color w:val="000000" w:themeColor="text1"/>
        </w:rPr>
        <w:t>2022, Board of Alders meeting.</w:t>
      </w:r>
      <w:r w:rsidR="00E503CF">
        <w:rPr>
          <w:rFonts w:ascii="Calibri" w:eastAsia="Calibri" w:hAnsi="Calibri" w:cs="Calibri"/>
          <w:color w:val="000000" w:themeColor="text1"/>
        </w:rPr>
        <w:t xml:space="preserve">  </w:t>
      </w:r>
      <w:r w:rsidR="008C16F5">
        <w:rPr>
          <w:rFonts w:ascii="Calibri" w:eastAsia="Calibri" w:hAnsi="Calibri" w:cs="Calibri"/>
          <w:color w:val="000000" w:themeColor="text1"/>
        </w:rPr>
        <w:t>The motion was seconded by Commissioner Punzo</w:t>
      </w:r>
      <w:r w:rsidR="0059055B">
        <w:rPr>
          <w:rFonts w:ascii="Calibri" w:eastAsia="Calibri" w:hAnsi="Calibri" w:cs="Calibri"/>
          <w:color w:val="000000" w:themeColor="text1"/>
        </w:rPr>
        <w:t xml:space="preserve"> and was passed by unanimous vote of all Commissioners present at the meeting.</w:t>
      </w:r>
    </w:p>
    <w:p w14:paraId="0FEF2411" w14:textId="7C67C3F3" w:rsidR="0059055B" w:rsidRPr="00A64291" w:rsidRDefault="00392613" w:rsidP="0ECAF2A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After discussion, </w:t>
      </w:r>
      <w:r w:rsidR="00C36F8E">
        <w:rPr>
          <w:rFonts w:ascii="Calibri" w:eastAsia="Calibri" w:hAnsi="Calibri" w:cs="Calibri"/>
          <w:color w:val="000000" w:themeColor="text1"/>
        </w:rPr>
        <w:t xml:space="preserve">Commissioner Abbagnaro moved to elect Tom Cavaliere to the position of Treasurer </w:t>
      </w:r>
      <w:r w:rsidR="00E61B3D">
        <w:rPr>
          <w:rFonts w:ascii="Calibri" w:eastAsia="Calibri" w:hAnsi="Calibri" w:cs="Calibri"/>
          <w:color w:val="000000" w:themeColor="text1"/>
        </w:rPr>
        <w:t xml:space="preserve">subject to </w:t>
      </w:r>
      <w:r w:rsidR="00C36F8E">
        <w:rPr>
          <w:rFonts w:ascii="Calibri" w:eastAsia="Calibri" w:hAnsi="Calibri" w:cs="Calibri"/>
          <w:color w:val="000000" w:themeColor="text1"/>
        </w:rPr>
        <w:t>the above-noted</w:t>
      </w:r>
      <w:r w:rsidR="00E61B3D">
        <w:rPr>
          <w:rFonts w:ascii="Calibri" w:eastAsia="Calibri" w:hAnsi="Calibri" w:cs="Calibri"/>
          <w:color w:val="000000" w:themeColor="text1"/>
        </w:rPr>
        <w:t xml:space="preserve"> condition</w:t>
      </w:r>
      <w:r w:rsidR="00C36F8E">
        <w:rPr>
          <w:rFonts w:ascii="Calibri" w:eastAsia="Calibri" w:hAnsi="Calibri" w:cs="Calibri"/>
          <w:color w:val="000000" w:themeColor="text1"/>
        </w:rPr>
        <w:t xml:space="preserve">.  The motion was seconded by </w:t>
      </w:r>
      <w:r w:rsidR="00007DFC">
        <w:rPr>
          <w:rFonts w:ascii="Calibri" w:eastAsia="Calibri" w:hAnsi="Calibri" w:cs="Calibri"/>
          <w:color w:val="000000" w:themeColor="text1"/>
        </w:rPr>
        <w:t>Commissioner Drax</w:t>
      </w:r>
      <w:r w:rsidR="009B33BD">
        <w:rPr>
          <w:rFonts w:ascii="Calibri" w:eastAsia="Calibri" w:hAnsi="Calibri" w:cs="Calibri"/>
          <w:color w:val="000000" w:themeColor="text1"/>
        </w:rPr>
        <w:t xml:space="preserve"> and was passed </w:t>
      </w:r>
      <w:r w:rsidR="009B33BD">
        <w:rPr>
          <w:rFonts w:ascii="Calibri" w:eastAsia="Calibri" w:hAnsi="Calibri" w:cs="Calibri"/>
          <w:color w:val="000000" w:themeColor="text1"/>
        </w:rPr>
        <w:t>by unanimous vote of all Commissioners present at the meeting</w:t>
      </w:r>
    </w:p>
    <w:p w14:paraId="524DC8F2" w14:textId="6280C676" w:rsidR="00C64F54" w:rsidRDefault="28B439F7" w:rsidP="0B9C411C">
      <w:pPr>
        <w:spacing w:beforeAutospacing="1" w:afterAutospacing="1"/>
        <w:jc w:val="center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74BAA39C" w14:textId="6716FAF0" w:rsidR="00C64F54" w:rsidRDefault="28B439F7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26ADAF83" w14:textId="112694CF" w:rsidR="00C64F54" w:rsidRDefault="28B439F7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1.Approval of the Minutes of the Regular Meeting held on</w:t>
      </w:r>
      <w:r w:rsidR="0486006F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September 1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2022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Drax </w:t>
      </w:r>
      <w:r w:rsidR="00202726">
        <w:rPr>
          <w:rStyle w:val="normaltextrun"/>
          <w:rFonts w:ascii="Calibri" w:eastAsia="Calibri" w:hAnsi="Calibri" w:cs="Calibri"/>
          <w:color w:val="000000" w:themeColor="text1"/>
        </w:rPr>
        <w:t xml:space="preserve">had previously </w:t>
      </w:r>
      <w:r w:rsidR="531D10AF" w:rsidRPr="0ECAF2A0">
        <w:rPr>
          <w:rStyle w:val="normaltextrun"/>
          <w:rFonts w:ascii="Calibri" w:eastAsia="Calibri" w:hAnsi="Calibri" w:cs="Calibri"/>
          <w:color w:val="000000" w:themeColor="text1"/>
        </w:rPr>
        <w:t>pr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o</w:t>
      </w:r>
      <w:r w:rsidR="531D10AF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vided two minor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edits to the draft minutes.  Upon a motion by Commissioner Abbagnaro, seconded by Commissioner</w:t>
      </w:r>
      <w:r w:rsidR="1A3E79F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Harri</w:t>
      </w:r>
      <w:r w:rsidR="1C85BC5F" w:rsidRPr="0ECAF2A0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, the </w:t>
      </w:r>
      <w:r w:rsidR="00202726">
        <w:rPr>
          <w:rStyle w:val="normaltextrun"/>
          <w:rFonts w:ascii="Calibri" w:eastAsia="Calibri" w:hAnsi="Calibri" w:cs="Calibri"/>
          <w:color w:val="000000" w:themeColor="text1"/>
        </w:rPr>
        <w:t xml:space="preserve">amended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minutes of the </w:t>
      </w:r>
      <w:r w:rsidR="76880411" w:rsidRPr="0ECAF2A0">
        <w:rPr>
          <w:rStyle w:val="normaltextrun"/>
          <w:rFonts w:ascii="Calibri" w:eastAsia="Calibri" w:hAnsi="Calibri" w:cs="Calibri"/>
          <w:color w:val="000000" w:themeColor="text1"/>
        </w:rPr>
        <w:t>September 1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, 2022, Regular Meeting were unanimously approved by all Commissioners present at the meeting.</w:t>
      </w:r>
    </w:p>
    <w:p w14:paraId="39E36B4C" w14:textId="41332CDE" w:rsidR="00C64F54" w:rsidRDefault="28B439F7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37E77A8C" w14:textId="6D7871B7" w:rsidR="00C64F54" w:rsidRDefault="28B439F7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2. Review of Bank Statements and Reconciliations for </w:t>
      </w:r>
      <w:r w:rsidR="2EF35F23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August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31, 2022 (</w:t>
      </w:r>
      <w:r w:rsidR="6A6594CB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Citizen’s Bank and 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STIF account).</w:t>
      </w:r>
      <w:r w:rsidR="1A8ECC62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1A8ECC62" w:rsidRPr="0ECAF2A0">
        <w:rPr>
          <w:rStyle w:val="normaltextrun"/>
          <w:rFonts w:ascii="Calibri" w:eastAsia="Calibri" w:hAnsi="Calibri" w:cs="Calibri"/>
          <w:color w:val="000000" w:themeColor="text1"/>
        </w:rPr>
        <w:t>R</w:t>
      </w:r>
      <w:r w:rsidR="1A8ECC62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eview of Bank Statements and Reconciliations for September 30, 2022 (Citizen’s Bank accounts).</w:t>
      </w:r>
      <w:r w:rsidR="027E0D74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3. Balance Sheet and Profit and Loss Statement for period ending </w:t>
      </w:r>
      <w:r w:rsidR="22BA901A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August</w:t>
      </w: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31, 2022 (including STIF interest).  </w:t>
      </w:r>
      <w:r w:rsidR="175464A3"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Balance Sheet and Profit and Loss Statement for period ending September 30, 2022 (not including STIF interest)</w:t>
      </w:r>
      <w:r w:rsidR="008E062A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Treasurer Drax reported on interest activity for </w:t>
      </w:r>
      <w:r w:rsidR="0C276F10" w:rsidRPr="0ECAF2A0">
        <w:rPr>
          <w:rStyle w:val="normaltextrun"/>
          <w:rFonts w:ascii="Calibri" w:eastAsia="Calibri" w:hAnsi="Calibri" w:cs="Calibri"/>
          <w:color w:val="000000" w:themeColor="text1"/>
        </w:rPr>
        <w:t>all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account</w:t>
      </w:r>
      <w:r w:rsidR="138AB008" w:rsidRPr="0ECAF2A0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for</w:t>
      </w:r>
      <w:r w:rsidR="53514D51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37E6671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August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31, 2022, and the Profit and Loss and the Fiscal YTD Balance Sheet including all accounts for</w:t>
      </w:r>
      <w:r w:rsidR="5CEA14A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August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31, 2022.  </w:t>
      </w:r>
      <w:r w:rsidR="7F46A17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Treasurer Drax also reported on interest activity for the Citizen’s Bank accounts for the </w:t>
      </w:r>
      <w:r w:rsidR="7F46A178" w:rsidRPr="0ECAF2A0">
        <w:rPr>
          <w:rStyle w:val="normaltextrun"/>
          <w:rFonts w:ascii="Calibri" w:eastAsia="Calibri" w:hAnsi="Calibri" w:cs="Calibri"/>
          <w:color w:val="000000" w:themeColor="text1"/>
        </w:rPr>
        <w:lastRenderedPageBreak/>
        <w:t>period endin</w:t>
      </w:r>
      <w:r w:rsidR="009316AC">
        <w:rPr>
          <w:rStyle w:val="normaltextrun"/>
          <w:rFonts w:ascii="Calibri" w:eastAsia="Calibri" w:hAnsi="Calibri" w:cs="Calibri"/>
          <w:color w:val="000000" w:themeColor="text1"/>
        </w:rPr>
        <w:t>g</w:t>
      </w:r>
      <w:r w:rsidR="7F46A17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September 30, </w:t>
      </w:r>
      <w:r w:rsidR="008E062A" w:rsidRPr="0ECAF2A0">
        <w:rPr>
          <w:rStyle w:val="normaltextrun"/>
          <w:rFonts w:ascii="Calibri" w:eastAsia="Calibri" w:hAnsi="Calibri" w:cs="Calibri"/>
          <w:color w:val="000000" w:themeColor="text1"/>
        </w:rPr>
        <w:t>2022,</w:t>
      </w:r>
      <w:r w:rsidR="7F46A17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a</w:t>
      </w:r>
      <w:r w:rsidR="007B4053">
        <w:rPr>
          <w:rStyle w:val="normaltextrun"/>
          <w:rFonts w:ascii="Calibri" w:eastAsia="Calibri" w:hAnsi="Calibri" w:cs="Calibri"/>
          <w:color w:val="000000" w:themeColor="text1"/>
        </w:rPr>
        <w:t>s well as</w:t>
      </w:r>
      <w:r w:rsidR="7F46A17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the Profit</w:t>
      </w:r>
      <w:r w:rsidR="142F665C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and Loss </w:t>
      </w:r>
      <w:r w:rsidR="007B4053">
        <w:rPr>
          <w:rStyle w:val="normaltextrun"/>
          <w:rFonts w:ascii="Calibri" w:eastAsia="Calibri" w:hAnsi="Calibri" w:cs="Calibri"/>
          <w:color w:val="000000" w:themeColor="text1"/>
        </w:rPr>
        <w:t xml:space="preserve">for September 2022 </w:t>
      </w:r>
      <w:r w:rsidR="142F665C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and </w:t>
      </w:r>
      <w:r w:rsidR="007B4053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142F665C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Fiscal YTD Balance Sheet </w:t>
      </w:r>
      <w:r w:rsidR="007B4053">
        <w:rPr>
          <w:rStyle w:val="normaltextrun"/>
          <w:rFonts w:ascii="Calibri" w:eastAsia="Calibri" w:hAnsi="Calibri" w:cs="Calibri"/>
          <w:color w:val="000000" w:themeColor="text1"/>
        </w:rPr>
        <w:t>for the period ending September 30, 2022 (not including STIF interes</w:t>
      </w:r>
      <w:r w:rsidR="00CB470A">
        <w:rPr>
          <w:rStyle w:val="normaltextrun"/>
          <w:rFonts w:ascii="Calibri" w:eastAsia="Calibri" w:hAnsi="Calibri" w:cs="Calibri"/>
          <w:color w:val="000000" w:themeColor="text1"/>
        </w:rPr>
        <w:t xml:space="preserve">t). 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Abbagnaro, seconded by Commissioner </w:t>
      </w:r>
      <w:r w:rsidR="009316AC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accepted by unanimous vote of all Commissioners present at the meeting.  </w:t>
      </w:r>
    </w:p>
    <w:p w14:paraId="3E7C28DF" w14:textId="3BB8972B" w:rsidR="00C24517" w:rsidRDefault="28B439F7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4. Expenditures requiring Board approval.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 There w</w:t>
      </w:r>
      <w:r w:rsidR="6E9533B3" w:rsidRPr="0ECAF2A0">
        <w:rPr>
          <w:rStyle w:val="normaltextrun"/>
          <w:rFonts w:ascii="Calibri" w:eastAsia="Calibri" w:hAnsi="Calibri" w:cs="Calibri"/>
          <w:color w:val="000000" w:themeColor="text1"/>
        </w:rPr>
        <w:t>as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4285A7B" w:rsidRPr="0ECAF2A0">
        <w:rPr>
          <w:rStyle w:val="normaltextrun"/>
          <w:rFonts w:ascii="Calibri" w:eastAsia="Calibri" w:hAnsi="Calibri" w:cs="Calibri"/>
          <w:color w:val="000000" w:themeColor="text1"/>
        </w:rPr>
        <w:t>one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expenditure during </w:t>
      </w:r>
      <w:r w:rsidR="4AD46CC0" w:rsidRPr="0ECAF2A0">
        <w:rPr>
          <w:rStyle w:val="normaltextrun"/>
          <w:rFonts w:ascii="Calibri" w:eastAsia="Calibri" w:hAnsi="Calibri" w:cs="Calibri"/>
          <w:color w:val="000000" w:themeColor="text1"/>
        </w:rPr>
        <w:t>September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2022 requiring Board approval</w:t>
      </w:r>
      <w:r w:rsidR="05C444B3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for payment of multiple invoices for fuel for Marine 1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2C1257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37B8A85C" w:rsidRPr="0ECAF2A0">
        <w:rPr>
          <w:rStyle w:val="normaltextrun"/>
          <w:rFonts w:ascii="Calibri" w:eastAsia="Calibri" w:hAnsi="Calibri" w:cs="Calibri"/>
          <w:color w:val="000000" w:themeColor="text1"/>
        </w:rPr>
        <w:t>Upon a motion by Commissioner Abbagnaro, seconded by Punzo, the expenditure was a</w:t>
      </w:r>
      <w:r w:rsidR="0470F363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pproved by unanimous vote of all Commissioners present at the meeting. </w:t>
      </w:r>
    </w:p>
    <w:p w14:paraId="0481884B" w14:textId="2BF0F74D" w:rsidR="28B439F7" w:rsidRDefault="00C24517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I</w:t>
      </w:r>
      <w:r w:rsidR="0470F363" w:rsidRPr="0ECAF2A0">
        <w:rPr>
          <w:rStyle w:val="normaltextrun"/>
          <w:rFonts w:ascii="Calibri" w:eastAsia="Calibri" w:hAnsi="Calibri" w:cs="Calibri"/>
          <w:color w:val="000000" w:themeColor="text1"/>
        </w:rPr>
        <w:t>n addition, the E</w:t>
      </w:r>
      <w:r w:rsidR="000D4955">
        <w:rPr>
          <w:rStyle w:val="normaltextrun"/>
          <w:rFonts w:ascii="Calibri" w:eastAsia="Calibri" w:hAnsi="Calibri" w:cs="Calibri"/>
          <w:color w:val="000000" w:themeColor="text1"/>
        </w:rPr>
        <w:t xml:space="preserve">xecutive </w:t>
      </w:r>
      <w:r w:rsidR="0470F363" w:rsidRPr="0ECAF2A0">
        <w:rPr>
          <w:rStyle w:val="normaltextrun"/>
          <w:rFonts w:ascii="Calibri" w:eastAsia="Calibri" w:hAnsi="Calibri" w:cs="Calibri"/>
          <w:color w:val="000000" w:themeColor="text1"/>
        </w:rPr>
        <w:t>D</w:t>
      </w:r>
      <w:r w:rsidR="000D4955">
        <w:rPr>
          <w:rStyle w:val="normaltextrun"/>
          <w:rFonts w:ascii="Calibri" w:eastAsia="Calibri" w:hAnsi="Calibri" w:cs="Calibri"/>
          <w:color w:val="000000" w:themeColor="text1"/>
        </w:rPr>
        <w:t>irector</w:t>
      </w:r>
      <w:r w:rsidR="0470F363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requested prior approval for expenses related to attendance at the semi-annual meeting of the N</w:t>
      </w:r>
      <w:r w:rsidR="78AC2ADE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orth Atlantic Ports Association.  </w:t>
      </w:r>
      <w:r w:rsidR="6928C879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Commissioner Abbagnaro moved to allow </w:t>
      </w:r>
      <w:r w:rsidR="1ABB7BBC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related </w:t>
      </w:r>
      <w:r w:rsidR="6928C879" w:rsidRPr="0ECAF2A0">
        <w:rPr>
          <w:rStyle w:val="normaltextrun"/>
          <w:rFonts w:ascii="Calibri" w:eastAsia="Calibri" w:hAnsi="Calibri" w:cs="Calibri"/>
          <w:color w:val="000000" w:themeColor="text1"/>
        </w:rPr>
        <w:t>expenses</w:t>
      </w:r>
      <w:r w:rsidR="27CDADAB" w:rsidRPr="0ECAF2A0">
        <w:rPr>
          <w:rStyle w:val="normaltextrun"/>
          <w:rFonts w:ascii="Calibri" w:eastAsia="Calibri" w:hAnsi="Calibri" w:cs="Calibri"/>
          <w:color w:val="000000" w:themeColor="text1"/>
        </w:rPr>
        <w:t>.  The motion was secon</w:t>
      </w:r>
      <w:r w:rsidR="07202044" w:rsidRPr="0ECAF2A0">
        <w:rPr>
          <w:rStyle w:val="normaltextrun"/>
          <w:rFonts w:ascii="Calibri" w:eastAsia="Calibri" w:hAnsi="Calibri" w:cs="Calibri"/>
          <w:color w:val="000000" w:themeColor="text1"/>
        </w:rPr>
        <w:t>d</w:t>
      </w:r>
      <w:r w:rsidR="27CDADAB" w:rsidRPr="0ECAF2A0">
        <w:rPr>
          <w:rStyle w:val="normaltextrun"/>
          <w:rFonts w:ascii="Calibri" w:eastAsia="Calibri" w:hAnsi="Calibri" w:cs="Calibri"/>
          <w:color w:val="000000" w:themeColor="text1"/>
        </w:rPr>
        <w:t>ed by Commissioner Punzo</w:t>
      </w:r>
      <w:r w:rsidR="4FC80518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2BB8D82" w:rsidRPr="0ECAF2A0">
        <w:rPr>
          <w:rStyle w:val="normaltextrun"/>
          <w:rFonts w:ascii="Calibri" w:eastAsia="Calibri" w:hAnsi="Calibri" w:cs="Calibri"/>
          <w:color w:val="000000" w:themeColor="text1"/>
        </w:rPr>
        <w:t>and carried with all Commissioners present voting in favor.</w:t>
      </w:r>
    </w:p>
    <w:p w14:paraId="5D8448D4" w14:textId="4D53309F" w:rsidR="425CE544" w:rsidRDefault="425CE544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Abbagnaro, seconded by </w:t>
      </w:r>
      <w:r w:rsidR="5FE57464" w:rsidRPr="0ECAF2A0">
        <w:rPr>
          <w:rStyle w:val="normaltextrun"/>
          <w:rFonts w:ascii="Calibri" w:eastAsia="Calibri" w:hAnsi="Calibri" w:cs="Calibri"/>
          <w:color w:val="000000" w:themeColor="text1"/>
        </w:rPr>
        <w:t>Commissioner Punzo,</w:t>
      </w:r>
      <w:r w:rsidR="1E8A5996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with all Commissioners present voting in favor</w:t>
      </w:r>
      <w:r w:rsidR="00CB470A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="1E8A5996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5FE57464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the Board moved into Executive Session with all </w:t>
      </w:r>
      <w:r w:rsidR="14E95B73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meeting </w:t>
      </w:r>
      <w:r w:rsidR="00481BE3">
        <w:rPr>
          <w:rStyle w:val="normaltextrun"/>
          <w:rFonts w:ascii="Calibri" w:eastAsia="Calibri" w:hAnsi="Calibri" w:cs="Calibri"/>
          <w:color w:val="000000" w:themeColor="text1"/>
        </w:rPr>
        <w:t xml:space="preserve">attendees </w:t>
      </w:r>
      <w:r w:rsidR="14E95B73" w:rsidRPr="0ECAF2A0">
        <w:rPr>
          <w:rStyle w:val="normaltextrun"/>
          <w:rFonts w:ascii="Calibri" w:eastAsia="Calibri" w:hAnsi="Calibri" w:cs="Calibri"/>
          <w:color w:val="000000" w:themeColor="text1"/>
        </w:rPr>
        <w:t>at 5:52 pm</w:t>
      </w:r>
      <w:r w:rsidR="156D8D95" w:rsidRPr="0ECAF2A0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3BDCF85B" w14:textId="1FBDCD6C" w:rsidR="156D8D95" w:rsidRDefault="156D8D95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6. To discuss strategy and negotiations regarding pending litigation to which the New Haven Port Authority is a party.  </w:t>
      </w:r>
    </w:p>
    <w:p w14:paraId="45F73810" w14:textId="496C5ACA" w:rsidR="156D8D95" w:rsidRDefault="156D8D95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7. Discuss Acquisition of Properties under CGS 1-200(B)(6)(D) (Selection of site or purchase of property when publicity would adversely impact purchase price.</w:t>
      </w:r>
    </w:p>
    <w:p w14:paraId="1B361E24" w14:textId="0F0C07BE" w:rsidR="00C64F54" w:rsidRDefault="28B439F7" w:rsidP="0ECAF2A0">
      <w:pPr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color w:val="000000" w:themeColor="text1"/>
        </w:rPr>
        <w:t>* Commissioner</w:t>
      </w:r>
      <w:r w:rsidR="47D080DC" w:rsidRPr="0ECAF2A0">
        <w:rPr>
          <w:rStyle w:val="normaltextrun"/>
          <w:rFonts w:ascii="Calibri" w:eastAsia="Calibri" w:hAnsi="Calibri" w:cs="Calibri"/>
          <w:color w:val="000000" w:themeColor="text1"/>
        </w:rPr>
        <w:t>s Punzo and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Zinn left the meeting at </w:t>
      </w:r>
      <w:r w:rsidR="0C57CA50" w:rsidRPr="0ECAF2A0">
        <w:rPr>
          <w:rStyle w:val="normaltextrun"/>
          <w:rFonts w:ascii="Calibri" w:eastAsia="Calibri" w:hAnsi="Calibri" w:cs="Calibri"/>
          <w:color w:val="000000" w:themeColor="text1"/>
        </w:rPr>
        <w:t>6:00 p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m.</w:t>
      </w:r>
    </w:p>
    <w:p w14:paraId="7E7E17B3" w14:textId="5731975C" w:rsidR="59F4D708" w:rsidRDefault="59F4D708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color w:val="000000" w:themeColor="text1"/>
        </w:rPr>
        <w:t>The Board moved out of Executive Session at 6:09 pm.</w:t>
      </w:r>
    </w:p>
    <w:p w14:paraId="3E4C2FCD" w14:textId="254F6851" w:rsidR="00C64F54" w:rsidRDefault="28B439F7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576081DC" w14:textId="7D12A003" w:rsidR="00C64F54" w:rsidRDefault="28B439F7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="00C86F79">
        <w:tab/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- the Connecticut Maritime Coalition (CMC) </w:t>
      </w:r>
      <w:r w:rsidR="1F00529E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did not meet in September 2022. </w:t>
      </w:r>
      <w:r w:rsidR="001F435C">
        <w:rPr>
          <w:rStyle w:val="normaltextrun"/>
          <w:rFonts w:ascii="Calibri" w:eastAsia="Calibri" w:hAnsi="Calibri" w:cs="Calibri"/>
          <w:color w:val="000000" w:themeColor="text1"/>
        </w:rPr>
        <w:t xml:space="preserve">   </w:t>
      </w:r>
      <w:r w:rsidR="008E062A">
        <w:rPr>
          <w:rStyle w:val="normaltextrun"/>
          <w:rFonts w:ascii="Calibri" w:eastAsia="Calibri" w:hAnsi="Calibri" w:cs="Calibri"/>
          <w:color w:val="000000" w:themeColor="text1"/>
        </w:rPr>
        <w:t>A summary</w:t>
      </w:r>
      <w:r w:rsidR="00A476A9">
        <w:rPr>
          <w:rStyle w:val="normaltextrun"/>
          <w:rFonts w:ascii="Calibri" w:eastAsia="Calibri" w:hAnsi="Calibri" w:cs="Calibri"/>
          <w:color w:val="000000" w:themeColor="text1"/>
        </w:rPr>
        <w:t xml:space="preserve"> of the August 30, </w:t>
      </w:r>
      <w:r w:rsidR="008E062A">
        <w:rPr>
          <w:rStyle w:val="normaltextrun"/>
          <w:rFonts w:ascii="Calibri" w:eastAsia="Calibri" w:hAnsi="Calibri" w:cs="Calibri"/>
          <w:color w:val="000000" w:themeColor="text1"/>
        </w:rPr>
        <w:t>2022</w:t>
      </w:r>
      <w:r w:rsidR="00CB470A">
        <w:rPr>
          <w:rStyle w:val="normaltextrun"/>
          <w:rFonts w:ascii="Calibri" w:eastAsia="Calibri" w:hAnsi="Calibri" w:cs="Calibri"/>
          <w:color w:val="000000" w:themeColor="text1"/>
        </w:rPr>
        <w:t xml:space="preserve"> CMC </w:t>
      </w:r>
      <w:r w:rsidR="00A476A9">
        <w:rPr>
          <w:rStyle w:val="normaltextrun"/>
          <w:rFonts w:ascii="Calibri" w:eastAsia="Calibri" w:hAnsi="Calibri" w:cs="Calibri"/>
          <w:color w:val="000000" w:themeColor="text1"/>
        </w:rPr>
        <w:t xml:space="preserve">meeting was provided.  </w:t>
      </w:r>
    </w:p>
    <w:p w14:paraId="60EEA9E2" w14:textId="72ACA858" w:rsidR="00C64F54" w:rsidRPr="00A476A9" w:rsidRDefault="28B439F7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A476A9">
        <w:rPr>
          <w:rFonts w:ascii="Calibri" w:eastAsia="Calibri" w:hAnsi="Calibri" w:cs="Calibri"/>
          <w:color w:val="000000" w:themeColor="text1"/>
        </w:rPr>
        <w:t xml:space="preserve">Connecticut Port Authority </w:t>
      </w:r>
      <w:r w:rsidR="00CB470A">
        <w:rPr>
          <w:rFonts w:ascii="Calibri" w:eastAsia="Calibri" w:hAnsi="Calibri" w:cs="Calibri"/>
          <w:color w:val="000000" w:themeColor="text1"/>
        </w:rPr>
        <w:t xml:space="preserve">(CPA) </w:t>
      </w:r>
      <w:r w:rsidRPr="00A476A9">
        <w:rPr>
          <w:rFonts w:ascii="Calibri" w:eastAsia="Calibri" w:hAnsi="Calibri" w:cs="Calibri"/>
          <w:color w:val="000000" w:themeColor="text1"/>
        </w:rPr>
        <w:t>–</w:t>
      </w:r>
      <w:r w:rsidR="21A84F21" w:rsidRPr="00A476A9">
        <w:rPr>
          <w:rFonts w:ascii="Calibri" w:eastAsia="Calibri" w:hAnsi="Calibri" w:cs="Calibri"/>
          <w:color w:val="000000" w:themeColor="text1"/>
        </w:rPr>
        <w:t xml:space="preserve">The next meeting date is October 18, 2022.  </w:t>
      </w:r>
    </w:p>
    <w:p w14:paraId="29A75E00" w14:textId="116F14DD" w:rsidR="2E757BE9" w:rsidRPr="00A476A9" w:rsidRDefault="00CB470A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Army Corps of Engineers (</w:t>
      </w:r>
      <w:r w:rsidR="2E757BE9" w:rsidRPr="00A476A9">
        <w:rPr>
          <w:rFonts w:ascii="Calibri" w:eastAsia="Calibri" w:hAnsi="Calibri" w:cs="Calibri"/>
          <w:color w:val="000000" w:themeColor="text1"/>
        </w:rPr>
        <w:t>ACOE</w:t>
      </w:r>
      <w:r>
        <w:rPr>
          <w:rFonts w:ascii="Calibri" w:eastAsia="Calibri" w:hAnsi="Calibri" w:cs="Calibri"/>
          <w:color w:val="000000" w:themeColor="text1"/>
        </w:rPr>
        <w:t>)</w:t>
      </w:r>
      <w:r w:rsidR="2E757BE9" w:rsidRPr="00A476A9">
        <w:rPr>
          <w:rFonts w:ascii="Calibri" w:eastAsia="Calibri" w:hAnsi="Calibri" w:cs="Calibri"/>
          <w:color w:val="000000" w:themeColor="text1"/>
        </w:rPr>
        <w:t xml:space="preserve">- Channel Deepening Project </w:t>
      </w:r>
      <w:r w:rsidR="006D471E">
        <w:rPr>
          <w:rFonts w:ascii="Calibri" w:eastAsia="Calibri" w:hAnsi="Calibri" w:cs="Calibri"/>
          <w:color w:val="000000" w:themeColor="text1"/>
        </w:rPr>
        <w:t>–</w:t>
      </w:r>
      <w:r w:rsidR="00A476A9">
        <w:rPr>
          <w:rFonts w:ascii="Calibri" w:eastAsia="Calibri" w:hAnsi="Calibri" w:cs="Calibri"/>
          <w:color w:val="000000" w:themeColor="text1"/>
        </w:rPr>
        <w:t xml:space="preserve"> </w:t>
      </w:r>
      <w:r w:rsidR="006D471E">
        <w:rPr>
          <w:rFonts w:ascii="Calibri" w:eastAsia="Calibri" w:hAnsi="Calibri" w:cs="Calibri"/>
          <w:color w:val="000000" w:themeColor="text1"/>
        </w:rPr>
        <w:t>The CPA and the ACOE h</w:t>
      </w:r>
      <w:r>
        <w:rPr>
          <w:rFonts w:ascii="Calibri" w:eastAsia="Calibri" w:hAnsi="Calibri" w:cs="Calibri"/>
          <w:color w:val="000000" w:themeColor="text1"/>
        </w:rPr>
        <w:t>el</w:t>
      </w:r>
      <w:r w:rsidR="006D471E">
        <w:rPr>
          <w:rFonts w:ascii="Calibri" w:eastAsia="Calibri" w:hAnsi="Calibri" w:cs="Calibri"/>
          <w:color w:val="000000" w:themeColor="text1"/>
        </w:rPr>
        <w:t xml:space="preserve">d a status meeting on August 23, 2022.  </w:t>
      </w:r>
      <w:r w:rsidR="00931922">
        <w:rPr>
          <w:rFonts w:ascii="Calibri" w:eastAsia="Calibri" w:hAnsi="Calibri" w:cs="Calibri"/>
          <w:color w:val="000000" w:themeColor="text1"/>
        </w:rPr>
        <w:t>The Memorandum of Understanding between the CPA and the ACOE is expected to be finalized shortly</w:t>
      </w:r>
      <w:r w:rsidR="002F6226">
        <w:rPr>
          <w:rFonts w:ascii="Calibri" w:eastAsia="Calibri" w:hAnsi="Calibri" w:cs="Calibri"/>
          <w:color w:val="000000" w:themeColor="text1"/>
        </w:rPr>
        <w:t xml:space="preserve">, naming CPA as the local sponsor for the design and construction stages of the project.  </w:t>
      </w:r>
      <w:r w:rsidR="00F0593F">
        <w:rPr>
          <w:rFonts w:ascii="Calibri" w:eastAsia="Calibri" w:hAnsi="Calibri" w:cs="Calibri"/>
          <w:color w:val="000000" w:themeColor="text1"/>
        </w:rPr>
        <w:t>There w</w:t>
      </w:r>
      <w:r w:rsidR="006E3A77">
        <w:rPr>
          <w:rFonts w:ascii="Calibri" w:eastAsia="Calibri" w:hAnsi="Calibri" w:cs="Calibri"/>
          <w:color w:val="000000" w:themeColor="text1"/>
        </w:rPr>
        <w:t>ere</w:t>
      </w:r>
      <w:r w:rsidR="00F0593F">
        <w:rPr>
          <w:rFonts w:ascii="Calibri" w:eastAsia="Calibri" w:hAnsi="Calibri" w:cs="Calibri"/>
          <w:color w:val="000000" w:themeColor="text1"/>
        </w:rPr>
        <w:t xml:space="preserve"> d</w:t>
      </w:r>
      <w:r w:rsidR="005650F0">
        <w:rPr>
          <w:rFonts w:ascii="Calibri" w:eastAsia="Calibri" w:hAnsi="Calibri" w:cs="Calibri"/>
          <w:color w:val="000000" w:themeColor="text1"/>
        </w:rPr>
        <w:t>iscussion</w:t>
      </w:r>
      <w:r w:rsidR="006E3A77">
        <w:rPr>
          <w:rFonts w:ascii="Calibri" w:eastAsia="Calibri" w:hAnsi="Calibri" w:cs="Calibri"/>
          <w:color w:val="000000" w:themeColor="text1"/>
        </w:rPr>
        <w:t>s</w:t>
      </w:r>
      <w:r w:rsidR="005650F0">
        <w:rPr>
          <w:rFonts w:ascii="Calibri" w:eastAsia="Calibri" w:hAnsi="Calibri" w:cs="Calibri"/>
          <w:color w:val="000000" w:themeColor="text1"/>
        </w:rPr>
        <w:t xml:space="preserve"> of the risk to the project and timeline </w:t>
      </w:r>
      <w:r w:rsidR="00765D17">
        <w:rPr>
          <w:rFonts w:ascii="Calibri" w:eastAsia="Calibri" w:hAnsi="Calibri" w:cs="Calibri"/>
          <w:color w:val="000000" w:themeColor="text1"/>
        </w:rPr>
        <w:t xml:space="preserve">posed by the Cross Sound Cable and </w:t>
      </w:r>
      <w:r w:rsidR="0091010F">
        <w:rPr>
          <w:rFonts w:ascii="Calibri" w:eastAsia="Calibri" w:hAnsi="Calibri" w:cs="Calibri"/>
          <w:color w:val="000000" w:themeColor="text1"/>
        </w:rPr>
        <w:t xml:space="preserve">of </w:t>
      </w:r>
      <w:r w:rsidR="00CA54D5">
        <w:rPr>
          <w:rFonts w:ascii="Calibri" w:eastAsia="Calibri" w:hAnsi="Calibri" w:cs="Calibri"/>
          <w:color w:val="000000" w:themeColor="text1"/>
        </w:rPr>
        <w:t>dredge material disposal locations</w:t>
      </w:r>
      <w:r w:rsidR="00F0593F">
        <w:rPr>
          <w:rFonts w:ascii="Calibri" w:eastAsia="Calibri" w:hAnsi="Calibri" w:cs="Calibri"/>
          <w:color w:val="000000" w:themeColor="text1"/>
        </w:rPr>
        <w:t>.</w:t>
      </w:r>
    </w:p>
    <w:p w14:paraId="20E09573" w14:textId="0F170D49" w:rsidR="00C64F54" w:rsidRPr="00610F68" w:rsidRDefault="28B439F7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610F68">
        <w:rPr>
          <w:rFonts w:ascii="Calibri" w:eastAsia="Calibri" w:hAnsi="Calibri" w:cs="Calibri"/>
          <w:color w:val="000000" w:themeColor="text1"/>
        </w:rPr>
        <w:t>New Haven Marine Group</w:t>
      </w:r>
      <w:r w:rsidR="006A2A57">
        <w:rPr>
          <w:rFonts w:ascii="Calibri" w:eastAsia="Calibri" w:hAnsi="Calibri" w:cs="Calibri"/>
          <w:color w:val="000000" w:themeColor="text1"/>
        </w:rPr>
        <w:t xml:space="preserve">/New Haven Harbor CoOp </w:t>
      </w:r>
      <w:r w:rsidRPr="00610F68">
        <w:rPr>
          <w:rFonts w:ascii="Calibri" w:eastAsia="Calibri" w:hAnsi="Calibri" w:cs="Calibri"/>
          <w:color w:val="000000" w:themeColor="text1"/>
        </w:rPr>
        <w:t xml:space="preserve">– </w:t>
      </w:r>
      <w:r w:rsidR="00A00221">
        <w:rPr>
          <w:rFonts w:ascii="Calibri" w:eastAsia="Calibri" w:hAnsi="Calibri" w:cs="Calibri"/>
          <w:color w:val="000000" w:themeColor="text1"/>
        </w:rPr>
        <w:t>The CoOp Equipment Deployment Drill was held at the Canal Dock Boathouse with participation from the USCG, DEEP and NHFD.</w:t>
      </w:r>
    </w:p>
    <w:p w14:paraId="24061321" w14:textId="24EFDE73" w:rsidR="00C64F54" w:rsidRDefault="28B439F7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1EE8E63F" w14:textId="1FDC6ABA" w:rsidR="2A3F2D65" w:rsidRDefault="2A3F2D65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0A9AC5CB" w14:textId="4123E438" w:rsidR="00C64F54" w:rsidRDefault="28B439F7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NEW BUSINESS</w:t>
      </w:r>
    </w:p>
    <w:p w14:paraId="276A0B16" w14:textId="4B3EA927" w:rsidR="00C64F54" w:rsidRDefault="3C418B0F" w:rsidP="0ECAF2A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5. NHPA Logo</w:t>
      </w:r>
      <w:r w:rsidR="00852E6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852E64">
        <w:rPr>
          <w:rStyle w:val="normaltextrun"/>
          <w:rFonts w:ascii="Calibri" w:eastAsia="Calibri" w:hAnsi="Calibri" w:cs="Calibri"/>
          <w:color w:val="000000" w:themeColor="text1"/>
        </w:rPr>
        <w:t xml:space="preserve">– There was discussion regarding the need for NHPA letterhead and logo.  </w:t>
      </w:r>
      <w:r w:rsidR="001F42EC">
        <w:rPr>
          <w:rStyle w:val="normaltextrun"/>
          <w:rFonts w:ascii="Calibri" w:eastAsia="Calibri" w:hAnsi="Calibri" w:cs="Calibri"/>
          <w:color w:val="000000" w:themeColor="text1"/>
        </w:rPr>
        <w:t xml:space="preserve">Prospective Commissioner Fabiani </w:t>
      </w:r>
      <w:r w:rsidR="00E47EBA">
        <w:rPr>
          <w:rStyle w:val="normaltextrun"/>
          <w:rFonts w:ascii="Calibri" w:eastAsia="Calibri" w:hAnsi="Calibri" w:cs="Calibri"/>
          <w:color w:val="000000" w:themeColor="text1"/>
        </w:rPr>
        <w:t xml:space="preserve">spoke in favor of the idea and said that he would assist when his appointment </w:t>
      </w:r>
      <w:r w:rsidR="00040035">
        <w:rPr>
          <w:rStyle w:val="normaltextrun"/>
          <w:rFonts w:ascii="Calibri" w:eastAsia="Calibri" w:hAnsi="Calibri" w:cs="Calibri"/>
          <w:color w:val="000000" w:themeColor="text1"/>
        </w:rPr>
        <w:t xml:space="preserve">becomes final.  </w:t>
      </w:r>
      <w:r w:rsidR="00A52979">
        <w:rPr>
          <w:rStyle w:val="normaltextrun"/>
          <w:rFonts w:ascii="Calibri" w:eastAsia="Calibri" w:hAnsi="Calibri" w:cs="Calibri"/>
          <w:color w:val="000000" w:themeColor="text1"/>
        </w:rPr>
        <w:t>There was discussion for and against basing a logo on that of the city.</w:t>
      </w:r>
    </w:p>
    <w:p w14:paraId="6FC4B694" w14:textId="4C31B7E9" w:rsidR="00C64F54" w:rsidRDefault="28B439F7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30441908" w14:textId="48A823F6" w:rsidR="00C64F54" w:rsidRDefault="28B439F7" w:rsidP="0B9C411C">
      <w:pPr>
        <w:rPr>
          <w:rFonts w:ascii="Calibri" w:eastAsia="Calibri" w:hAnsi="Calibri" w:cs="Calibri"/>
          <w:color w:val="000000" w:themeColor="text1"/>
        </w:rPr>
      </w:pPr>
      <w:r w:rsidRPr="0B9C411C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57C1A3CB" w14:textId="1DC089ED" w:rsidR="00C64F54" w:rsidRDefault="28B439F7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51E56034" w14:textId="747F9AD3" w:rsidR="00E72D53" w:rsidRPr="00F52537" w:rsidRDefault="00450B52" w:rsidP="0ECAF2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D45734">
        <w:rPr>
          <w:rStyle w:val="normaltextrun"/>
          <w:rFonts w:ascii="Calibri" w:eastAsia="Calibri" w:hAnsi="Calibri" w:cs="Calibri"/>
          <w:color w:val="000000" w:themeColor="text1"/>
        </w:rPr>
        <w:t xml:space="preserve">There were two interviews with local press, Yale </w:t>
      </w:r>
      <w:r w:rsidR="006E3A77">
        <w:rPr>
          <w:rStyle w:val="normaltextrun"/>
          <w:rFonts w:ascii="Calibri" w:eastAsia="Calibri" w:hAnsi="Calibri" w:cs="Calibri"/>
          <w:color w:val="000000" w:themeColor="text1"/>
        </w:rPr>
        <w:t xml:space="preserve">Daily News reporter </w:t>
      </w:r>
      <w:r w:rsidRPr="00D45734">
        <w:rPr>
          <w:rStyle w:val="normaltextrun"/>
          <w:rFonts w:ascii="Calibri" w:eastAsia="Calibri" w:hAnsi="Calibri" w:cs="Calibri"/>
          <w:color w:val="000000" w:themeColor="text1"/>
        </w:rPr>
        <w:t xml:space="preserve">asked about the Cannabis </w:t>
      </w:r>
      <w:r w:rsidR="00D45734" w:rsidRPr="00D45734">
        <w:rPr>
          <w:rStyle w:val="normaltextrun"/>
          <w:rFonts w:ascii="Calibri" w:eastAsia="Calibri" w:hAnsi="Calibri" w:cs="Calibri"/>
          <w:color w:val="000000" w:themeColor="text1"/>
        </w:rPr>
        <w:t xml:space="preserve">Zoning Amendment.  CT Examiner </w:t>
      </w:r>
      <w:r w:rsidR="006E3A77">
        <w:rPr>
          <w:rStyle w:val="normaltextrun"/>
          <w:rFonts w:ascii="Calibri" w:eastAsia="Calibri" w:hAnsi="Calibri" w:cs="Calibri"/>
          <w:color w:val="000000" w:themeColor="text1"/>
        </w:rPr>
        <w:t xml:space="preserve">reporter </w:t>
      </w:r>
      <w:r w:rsidR="00D45734" w:rsidRPr="00D45734">
        <w:rPr>
          <w:rStyle w:val="normaltextrun"/>
          <w:rFonts w:ascii="Calibri" w:eastAsia="Calibri" w:hAnsi="Calibri" w:cs="Calibri"/>
          <w:color w:val="000000" w:themeColor="text1"/>
        </w:rPr>
        <w:t>asked about port upgrades and Tweed Expansion</w:t>
      </w:r>
      <w:r w:rsidR="00D45734" w:rsidRPr="00F52537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9B20741" w14:textId="0F35D0EF" w:rsidR="00CE4A21" w:rsidRDefault="00F51D2A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A409EF">
        <w:rPr>
          <w:rStyle w:val="normaltextrun"/>
          <w:rFonts w:ascii="Calibri" w:eastAsia="Calibri" w:hAnsi="Calibri" w:cs="Calibri"/>
          <w:color w:val="000000" w:themeColor="text1"/>
        </w:rPr>
        <w:t xml:space="preserve">Worked on Citizen’s Bank to New Haven Bank </w:t>
      </w:r>
      <w:r w:rsidR="00A409EF" w:rsidRPr="00A409EF">
        <w:rPr>
          <w:rStyle w:val="normaltextrun"/>
          <w:rFonts w:ascii="Calibri" w:eastAsia="Calibri" w:hAnsi="Calibri" w:cs="Calibri"/>
          <w:color w:val="000000" w:themeColor="text1"/>
        </w:rPr>
        <w:t xml:space="preserve">transition. </w:t>
      </w:r>
      <w:r w:rsidR="00A409EF">
        <w:rPr>
          <w:rStyle w:val="normaltextrun"/>
          <w:rFonts w:ascii="Calibri" w:eastAsia="Calibri" w:hAnsi="Calibri" w:cs="Calibri"/>
          <w:color w:val="000000" w:themeColor="text1"/>
        </w:rPr>
        <w:t xml:space="preserve">  Commissioner Drax suggested inviting New Haven Bank representatives to a meeting of the NHPA</w:t>
      </w:r>
      <w:r w:rsidR="00CE4A21">
        <w:rPr>
          <w:rStyle w:val="normaltextrun"/>
          <w:rFonts w:ascii="Calibri" w:eastAsia="Calibri" w:hAnsi="Calibri" w:cs="Calibri"/>
          <w:color w:val="000000" w:themeColor="text1"/>
        </w:rPr>
        <w:t xml:space="preserve"> once the transition is complete.</w:t>
      </w:r>
    </w:p>
    <w:p w14:paraId="628755D7" w14:textId="00577827" w:rsidR="000816AD" w:rsidRPr="00A409EF" w:rsidRDefault="000C5EF6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Began to work </w:t>
      </w:r>
      <w:r w:rsidR="000816AD">
        <w:rPr>
          <w:rStyle w:val="normaltextrun"/>
          <w:rFonts w:ascii="Calibri" w:eastAsia="Calibri" w:hAnsi="Calibri" w:cs="Calibri"/>
          <w:color w:val="000000" w:themeColor="text1"/>
        </w:rPr>
        <w:t xml:space="preserve">with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0816AD">
        <w:rPr>
          <w:rStyle w:val="normaltextrun"/>
          <w:rFonts w:ascii="Calibri" w:eastAsia="Calibri" w:hAnsi="Calibri" w:cs="Calibri"/>
          <w:color w:val="000000" w:themeColor="text1"/>
        </w:rPr>
        <w:t xml:space="preserve">Chamber of Commerce on the Foreign Trade Zone </w:t>
      </w:r>
      <w:r w:rsidR="00DD1318">
        <w:rPr>
          <w:rStyle w:val="normaltextrun"/>
          <w:rFonts w:ascii="Calibri" w:eastAsia="Calibri" w:hAnsi="Calibri" w:cs="Calibri"/>
          <w:color w:val="000000" w:themeColor="text1"/>
        </w:rPr>
        <w:t>to market the port and Foreign Trade Zone.</w:t>
      </w:r>
    </w:p>
    <w:p w14:paraId="21BDEDD3" w14:textId="10BF3CDC" w:rsidR="00C64F54" w:rsidRDefault="28B439F7" w:rsidP="0ECAF2A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ECAF2A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ADJOURNMENT – 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>Commissioner Abbagnaro adjourn</w:t>
      </w:r>
      <w:r w:rsidR="6B1D466F" w:rsidRPr="0ECAF2A0">
        <w:rPr>
          <w:rStyle w:val="normaltextrun"/>
          <w:rFonts w:ascii="Calibri" w:eastAsia="Calibri" w:hAnsi="Calibri" w:cs="Calibri"/>
          <w:color w:val="000000" w:themeColor="text1"/>
        </w:rPr>
        <w:t>ed</w:t>
      </w:r>
      <w:r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 the meeting, </w:t>
      </w:r>
      <w:r w:rsidR="28FF81D9" w:rsidRPr="0ECAF2A0">
        <w:rPr>
          <w:rStyle w:val="normaltextrun"/>
          <w:rFonts w:ascii="Calibri" w:eastAsia="Calibri" w:hAnsi="Calibri" w:cs="Calibri"/>
          <w:color w:val="000000" w:themeColor="text1"/>
        </w:rPr>
        <w:t xml:space="preserve">at 6:40 pm. </w:t>
      </w:r>
    </w:p>
    <w:p w14:paraId="4DB27191" w14:textId="7CF50051" w:rsidR="00C64F54" w:rsidRDefault="00C64F54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</w:p>
    <w:p w14:paraId="1C8B2FE2" w14:textId="07375EF7" w:rsidR="00C64F54" w:rsidRDefault="00C64F54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</w:p>
    <w:p w14:paraId="7E57C3E6" w14:textId="24B47918" w:rsidR="00C64F54" w:rsidRDefault="00C64F54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</w:p>
    <w:p w14:paraId="0BB4F5B7" w14:textId="1F1461A3" w:rsidR="00C64F54" w:rsidRDefault="00C64F54" w:rsidP="0B9C411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</w:p>
    <w:p w14:paraId="00764FA7" w14:textId="1C455396" w:rsidR="00C64F54" w:rsidRDefault="00C64F54" w:rsidP="0B9C411C">
      <w:pPr>
        <w:rPr>
          <w:rFonts w:ascii="Calibri" w:eastAsia="Calibri" w:hAnsi="Calibri" w:cs="Calibri"/>
          <w:color w:val="000000" w:themeColor="text1"/>
        </w:rPr>
      </w:pPr>
    </w:p>
    <w:p w14:paraId="2C078E63" w14:textId="0DF28B15" w:rsidR="00C64F54" w:rsidRDefault="00C64F54" w:rsidP="0B9C411C"/>
    <w:sectPr w:rsidR="00C64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FE3B" w14:textId="77777777" w:rsidR="005D6B7B" w:rsidRDefault="005D6B7B" w:rsidP="002B2852">
      <w:pPr>
        <w:spacing w:after="0" w:line="240" w:lineRule="auto"/>
      </w:pPr>
      <w:r>
        <w:separator/>
      </w:r>
    </w:p>
  </w:endnote>
  <w:endnote w:type="continuationSeparator" w:id="0">
    <w:p w14:paraId="5012DFAF" w14:textId="77777777" w:rsidR="005D6B7B" w:rsidRDefault="005D6B7B" w:rsidP="002B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4DF9" w14:textId="77777777" w:rsidR="002B2852" w:rsidRDefault="002B2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A2B5" w14:textId="77777777" w:rsidR="002B2852" w:rsidRDefault="002B2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3354" w14:textId="77777777" w:rsidR="002B2852" w:rsidRDefault="002B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73E2" w14:textId="77777777" w:rsidR="005D6B7B" w:rsidRDefault="005D6B7B" w:rsidP="002B2852">
      <w:pPr>
        <w:spacing w:after="0" w:line="240" w:lineRule="auto"/>
      </w:pPr>
      <w:r>
        <w:separator/>
      </w:r>
    </w:p>
  </w:footnote>
  <w:footnote w:type="continuationSeparator" w:id="0">
    <w:p w14:paraId="1FEB5E18" w14:textId="77777777" w:rsidR="005D6B7B" w:rsidRDefault="005D6B7B" w:rsidP="002B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CC71" w14:textId="77777777" w:rsidR="002B2852" w:rsidRDefault="002B2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90002"/>
      <w:docPartObj>
        <w:docPartGallery w:val="Watermarks"/>
        <w:docPartUnique/>
      </w:docPartObj>
    </w:sdtPr>
    <w:sdtEndPr/>
    <w:sdtContent>
      <w:p w14:paraId="0D684E20" w14:textId="3801B89D" w:rsidR="002B2852" w:rsidRDefault="005D6B7B">
        <w:pPr>
          <w:pStyle w:val="Header"/>
        </w:pPr>
        <w:r>
          <w:rPr>
            <w:noProof/>
          </w:rPr>
          <w:pict w14:anchorId="04C0C7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7B2B" w14:textId="77777777" w:rsidR="002B2852" w:rsidRDefault="002B2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6A729"/>
    <w:rsid w:val="00007DFC"/>
    <w:rsid w:val="00040035"/>
    <w:rsid w:val="00062759"/>
    <w:rsid w:val="000816AD"/>
    <w:rsid w:val="000C5EF6"/>
    <w:rsid w:val="000D4955"/>
    <w:rsid w:val="001F42EC"/>
    <w:rsid w:val="001F435C"/>
    <w:rsid w:val="00202726"/>
    <w:rsid w:val="00230109"/>
    <w:rsid w:val="00280006"/>
    <w:rsid w:val="002B2852"/>
    <w:rsid w:val="002C1257"/>
    <w:rsid w:val="002E00E7"/>
    <w:rsid w:val="002F6226"/>
    <w:rsid w:val="00392613"/>
    <w:rsid w:val="00450B52"/>
    <w:rsid w:val="00481BE3"/>
    <w:rsid w:val="004A46E8"/>
    <w:rsid w:val="005650F0"/>
    <w:rsid w:val="0059055B"/>
    <w:rsid w:val="005C1799"/>
    <w:rsid w:val="005C46E6"/>
    <w:rsid w:val="005D6B7B"/>
    <w:rsid w:val="00610F68"/>
    <w:rsid w:val="006A2A57"/>
    <w:rsid w:val="006D211B"/>
    <w:rsid w:val="006D471E"/>
    <w:rsid w:val="006E3A77"/>
    <w:rsid w:val="006F6C7D"/>
    <w:rsid w:val="00765D17"/>
    <w:rsid w:val="007B4053"/>
    <w:rsid w:val="007F2BEF"/>
    <w:rsid w:val="008074F4"/>
    <w:rsid w:val="00852E64"/>
    <w:rsid w:val="008844AE"/>
    <w:rsid w:val="008C16F5"/>
    <w:rsid w:val="008E062A"/>
    <w:rsid w:val="0091010F"/>
    <w:rsid w:val="009316AC"/>
    <w:rsid w:val="00931922"/>
    <w:rsid w:val="009A3D5E"/>
    <w:rsid w:val="009B33BD"/>
    <w:rsid w:val="00A00221"/>
    <w:rsid w:val="00A409EF"/>
    <w:rsid w:val="00A476A9"/>
    <w:rsid w:val="00A52979"/>
    <w:rsid w:val="00A64291"/>
    <w:rsid w:val="00B32E62"/>
    <w:rsid w:val="00C24517"/>
    <w:rsid w:val="00C36F8E"/>
    <w:rsid w:val="00C64F54"/>
    <w:rsid w:val="00C86F79"/>
    <w:rsid w:val="00CA54D5"/>
    <w:rsid w:val="00CB470A"/>
    <w:rsid w:val="00CD7B98"/>
    <w:rsid w:val="00CE4A21"/>
    <w:rsid w:val="00D01915"/>
    <w:rsid w:val="00D45734"/>
    <w:rsid w:val="00DD1318"/>
    <w:rsid w:val="00E47EBA"/>
    <w:rsid w:val="00E503CF"/>
    <w:rsid w:val="00E61B3D"/>
    <w:rsid w:val="00E72D53"/>
    <w:rsid w:val="00F0593F"/>
    <w:rsid w:val="00F45A0B"/>
    <w:rsid w:val="00F51D2A"/>
    <w:rsid w:val="00F52537"/>
    <w:rsid w:val="012A038B"/>
    <w:rsid w:val="027E0D74"/>
    <w:rsid w:val="0470F363"/>
    <w:rsid w:val="04741566"/>
    <w:rsid w:val="0486006F"/>
    <w:rsid w:val="059D00CA"/>
    <w:rsid w:val="05C444B3"/>
    <w:rsid w:val="06E71CC1"/>
    <w:rsid w:val="07202044"/>
    <w:rsid w:val="0B9C411C"/>
    <w:rsid w:val="0C276F10"/>
    <w:rsid w:val="0C57CA50"/>
    <w:rsid w:val="0ECAF2A0"/>
    <w:rsid w:val="1078D2B9"/>
    <w:rsid w:val="138AB008"/>
    <w:rsid w:val="142F665C"/>
    <w:rsid w:val="14E95B73"/>
    <w:rsid w:val="156D8D95"/>
    <w:rsid w:val="175464A3"/>
    <w:rsid w:val="17BEB2C4"/>
    <w:rsid w:val="1A3E79F8"/>
    <w:rsid w:val="1A72BF97"/>
    <w:rsid w:val="1A8ECC62"/>
    <w:rsid w:val="1ABB7BBC"/>
    <w:rsid w:val="1C4E5BE8"/>
    <w:rsid w:val="1C85BC5F"/>
    <w:rsid w:val="1E8A5996"/>
    <w:rsid w:val="1F00529E"/>
    <w:rsid w:val="1FD1B22F"/>
    <w:rsid w:val="216D8290"/>
    <w:rsid w:val="21A84F21"/>
    <w:rsid w:val="22BA901A"/>
    <w:rsid w:val="26E90121"/>
    <w:rsid w:val="27CDADAB"/>
    <w:rsid w:val="286BA925"/>
    <w:rsid w:val="28B439F7"/>
    <w:rsid w:val="28FF81D9"/>
    <w:rsid w:val="2A3F2D65"/>
    <w:rsid w:val="2AF456A5"/>
    <w:rsid w:val="2BA349E7"/>
    <w:rsid w:val="2DC08423"/>
    <w:rsid w:val="2E2BF767"/>
    <w:rsid w:val="2E757BE9"/>
    <w:rsid w:val="2EF35F23"/>
    <w:rsid w:val="30501777"/>
    <w:rsid w:val="316A7DFD"/>
    <w:rsid w:val="3211E3E0"/>
    <w:rsid w:val="345D0092"/>
    <w:rsid w:val="35A71C89"/>
    <w:rsid w:val="37B8A85C"/>
    <w:rsid w:val="3882D4A1"/>
    <w:rsid w:val="39E06CA9"/>
    <w:rsid w:val="3B2A88A0"/>
    <w:rsid w:val="3B5622F9"/>
    <w:rsid w:val="3C418B0F"/>
    <w:rsid w:val="3D2E9A7F"/>
    <w:rsid w:val="425CE544"/>
    <w:rsid w:val="440B895E"/>
    <w:rsid w:val="44B94A3B"/>
    <w:rsid w:val="4528718D"/>
    <w:rsid w:val="45E11B3D"/>
    <w:rsid w:val="47D080DC"/>
    <w:rsid w:val="47F0EAFD"/>
    <w:rsid w:val="498A4BA6"/>
    <w:rsid w:val="4993A132"/>
    <w:rsid w:val="4AD46CC0"/>
    <w:rsid w:val="4C2B9BD9"/>
    <w:rsid w:val="4CF908C4"/>
    <w:rsid w:val="4FC80518"/>
    <w:rsid w:val="5002E2B6"/>
    <w:rsid w:val="5206F495"/>
    <w:rsid w:val="531D10AF"/>
    <w:rsid w:val="53514D51"/>
    <w:rsid w:val="53C8125B"/>
    <w:rsid w:val="544E3CB0"/>
    <w:rsid w:val="553E9557"/>
    <w:rsid w:val="55AA089B"/>
    <w:rsid w:val="56DA65B8"/>
    <w:rsid w:val="57C63B25"/>
    <w:rsid w:val="59D4649E"/>
    <w:rsid w:val="59F4D708"/>
    <w:rsid w:val="5A30A0F2"/>
    <w:rsid w:val="5A7C720C"/>
    <w:rsid w:val="5CEA14A8"/>
    <w:rsid w:val="5E640DC2"/>
    <w:rsid w:val="5FC01233"/>
    <w:rsid w:val="5FE57464"/>
    <w:rsid w:val="628783F1"/>
    <w:rsid w:val="662F53B7"/>
    <w:rsid w:val="67ACA97E"/>
    <w:rsid w:val="684FBFB9"/>
    <w:rsid w:val="68E58A9E"/>
    <w:rsid w:val="6928C879"/>
    <w:rsid w:val="6940DD4D"/>
    <w:rsid w:val="6A6594CB"/>
    <w:rsid w:val="6A9A835C"/>
    <w:rsid w:val="6B1D466F"/>
    <w:rsid w:val="6C326246"/>
    <w:rsid w:val="6C710CE6"/>
    <w:rsid w:val="6DE6A729"/>
    <w:rsid w:val="6E9533B3"/>
    <w:rsid w:val="6EDF7CA5"/>
    <w:rsid w:val="6F9D3B8B"/>
    <w:rsid w:val="7041A941"/>
    <w:rsid w:val="7172065E"/>
    <w:rsid w:val="72BB8D82"/>
    <w:rsid w:val="72F4AE62"/>
    <w:rsid w:val="737E6671"/>
    <w:rsid w:val="74285A7B"/>
    <w:rsid w:val="75E7BC27"/>
    <w:rsid w:val="762EEA6D"/>
    <w:rsid w:val="76880411"/>
    <w:rsid w:val="78AC2ADE"/>
    <w:rsid w:val="79668B2F"/>
    <w:rsid w:val="79C0E042"/>
    <w:rsid w:val="7B542761"/>
    <w:rsid w:val="7C3B3CB0"/>
    <w:rsid w:val="7D8F539B"/>
    <w:rsid w:val="7DCF1F8B"/>
    <w:rsid w:val="7F46A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6A729"/>
  <w15:chartTrackingRefBased/>
  <w15:docId w15:val="{A3BF33E4-F8B0-4289-9D43-40F7DC7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B9C411C"/>
  </w:style>
  <w:style w:type="paragraph" w:styleId="Header">
    <w:name w:val="header"/>
    <w:basedOn w:val="Normal"/>
    <w:link w:val="HeaderChar"/>
    <w:uiPriority w:val="99"/>
    <w:unhideWhenUsed/>
    <w:rsid w:val="002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52"/>
  </w:style>
  <w:style w:type="paragraph" w:styleId="Footer">
    <w:name w:val="footer"/>
    <w:basedOn w:val="Normal"/>
    <w:link w:val="FooterChar"/>
    <w:uiPriority w:val="99"/>
    <w:unhideWhenUsed/>
    <w:rsid w:val="002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66</cp:revision>
  <cp:lastPrinted>2022-10-12T20:28:00Z</cp:lastPrinted>
  <dcterms:created xsi:type="dcterms:W3CDTF">2022-10-07T17:50:00Z</dcterms:created>
  <dcterms:modified xsi:type="dcterms:W3CDTF">2022-10-13T16:20:00Z</dcterms:modified>
</cp:coreProperties>
</file>